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附件：河北博物院藏可移动珍贵文物修复清单</w:t>
      </w:r>
    </w:p>
    <w:tbl>
      <w:tblPr>
        <w:tblStyle w:val="4"/>
        <w:tblW w:w="13592" w:type="dxa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65"/>
        <w:gridCol w:w="990"/>
        <w:gridCol w:w="855"/>
        <w:gridCol w:w="930"/>
        <w:gridCol w:w="1035"/>
        <w:gridCol w:w="1845"/>
        <w:gridCol w:w="217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文物名称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年代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保存现状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主要病害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西汉鎏金铜当卢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残断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一鎏金大部分脱落，二文物从中间部位断裂，三在文物中间部位有一孔洞。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354455" cy="878205"/>
                  <wp:effectExtent l="0" t="0" r="17145" b="17145"/>
                  <wp:docPr id="1" name="图片 241" descr="西汉鎏金铜当卢24413-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1" descr="西汉鎏金铜当卢24413-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西汉铜灯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残断缺</w:t>
            </w:r>
          </w:p>
        </w:tc>
        <w:tc>
          <w:tcPr>
            <w:tcW w:w="2175" w:type="dxa"/>
            <w:vAlign w:val="center"/>
          </w:tcPr>
          <w:p>
            <w:pPr>
              <w:ind w:firstLine="400" w:firstLineChars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断裂，腐蚀，变形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366520" cy="901700"/>
                  <wp:effectExtent l="0" t="0" r="508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汉铜鎏金镂花镜架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未定级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原修复处开粘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断裂，腐蚀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384935" cy="914400"/>
                  <wp:effectExtent l="0" t="0" r="5715" b="0"/>
                  <wp:docPr id="3" name="图片 243" descr="汉铜鎏金镂花镜架8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43" descr="汉铜鎏金镂花镜架8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汉错金铁带钩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残断、残缺、锈蚀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断裂，裂缝，残缺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1391920" cy="961390"/>
                  <wp:effectExtent l="0" t="0" r="17780" b="10160"/>
                  <wp:docPr id="4" name="图片 244" descr="汉错金铁带钩8479-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44" descr="汉错金铁带钩8479-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汉昭明连弧纹铜镜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腐蚀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386205" cy="914400"/>
                  <wp:effectExtent l="0" t="0" r="4445" b="0"/>
                  <wp:docPr id="5" name="图片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战国四山纹铜镜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战国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ind w:firstLine="400" w:firstLineChars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腐蚀，且铜镜碎裂经修复，但焊缝没填平，留有很宽的裂缝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drawing>
                <wp:inline distT="0" distB="0" distL="0" distR="0">
                  <wp:extent cx="1378585" cy="914400"/>
                  <wp:effectExtent l="0" t="0" r="12065" b="0"/>
                  <wp:docPr id="6" name="图片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宋铜菩萨头像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z w:val="20"/>
                <w:szCs w:val="20"/>
              </w:rPr>
              <w:t>腐蚀，</w:t>
            </w:r>
            <w:r>
              <w:rPr>
                <w:rFonts w:hint="eastAsia"/>
                <w:sz w:val="20"/>
                <w:szCs w:val="20"/>
              </w:rPr>
              <w:t>硬结物，支垫物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676910" cy="968375"/>
                  <wp:effectExtent l="0" t="0" r="8890" b="317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9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十六国禅定坐佛像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十六国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腐蚀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705485" cy="964565"/>
                  <wp:effectExtent l="0" t="0" r="18415" b="698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金铜鎏金佛立像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腐蚀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651510" cy="982980"/>
                  <wp:effectExtent l="0" t="0" r="15240" b="7620"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汉昭明连弧纹铜镜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铜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有害锈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腐蚀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407795" cy="950595"/>
                  <wp:effectExtent l="0" t="0" r="1905" b="1905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4788"/>
    <w:rsid w:val="254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widowControl w:val="0"/>
      <w:adjustRightInd/>
      <w:snapToGrid/>
      <w:spacing w:after="0"/>
      <w:jc w:val="both"/>
    </w:pPr>
    <w:rPr>
      <w:rFonts w:eastAsia="黑体" w:asciiTheme="majorHAnsi" w:hAnsiTheme="majorHAnsi" w:cstheme="majorBidi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2021-03-11T02:43:00Z</dcterms:created>
  <dc:creator>Administrator</dc:creator>
  <cp:lastModifiedBy>呼噜猪</cp:lastModifiedBy>
  <cp:lastPrinted>2021-03-11T02:59:13Z</cp:lastPrinted>
  <dcterms:modified xsi:type="dcterms:W3CDTF">2021-03-11T03:54:07Z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