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40"/>
          <w:szCs w:val="40"/>
          <w:highlight w:val="none"/>
          <w:shd w:val="clear" w:color="auto" w:fill="auto"/>
          <w:lang w:val="en-US" w:eastAsia="zh-CN"/>
        </w:rPr>
        <w:t>河北博物院资产管理系统采购项目评分标准</w:t>
      </w:r>
    </w:p>
    <w:tbl>
      <w:tblPr>
        <w:tblStyle w:val="6"/>
        <w:tblpPr w:leftFromText="180" w:rightFromText="180" w:vertAnchor="page" w:horzAnchor="page" w:tblpX="1404" w:tblpY="3041"/>
        <w:tblOverlap w:val="never"/>
        <w:tblW w:w="9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819"/>
        <w:gridCol w:w="5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评审内容</w:t>
            </w: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分值标准</w:t>
            </w:r>
          </w:p>
        </w:tc>
        <w:tc>
          <w:tcPr>
            <w:tcW w:w="59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商务部分（共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分）</w:t>
            </w: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投标报价</w:t>
            </w:r>
          </w:p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（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分）</w:t>
            </w:r>
          </w:p>
        </w:tc>
        <w:tc>
          <w:tcPr>
            <w:tcW w:w="593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eastAsia="宋体" w:cs="Arial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highlight w:val="none"/>
                <w:lang w:eastAsia="zh-CN"/>
              </w:rPr>
              <w:t>以满足招标招标文件要求且投标价格最低的投标报价为评标基准价，投标报价等于基准价得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30分；投标报价高于基准价得，统一按照下列公式计算：投标报价得分=（评标基准价/投标报价）*30（得分保留1位小数，第二位四舍五入，下同）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相似</w:t>
            </w:r>
            <w:r>
              <w:rPr>
                <w:rFonts w:ascii="Arial" w:hAnsi="Arial" w:cs="Arial"/>
                <w:szCs w:val="21"/>
                <w:highlight w:val="none"/>
              </w:rPr>
              <w:t>业绩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ascii="Arial" w:hAnsi="Arial" w:cs="Arial"/>
                <w:szCs w:val="21"/>
                <w:highlight w:val="none"/>
              </w:rPr>
              <w:t>（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Arial" w:hAnsi="Arial" w:cs="Arial"/>
                <w:szCs w:val="21"/>
                <w:highlight w:val="none"/>
              </w:rPr>
              <w:t>分）</w:t>
            </w:r>
          </w:p>
        </w:tc>
        <w:tc>
          <w:tcPr>
            <w:tcW w:w="593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供应商提供近两年内同类项目的合同扫描件。每提交1个得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分，此项最高得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分。</w:t>
            </w:r>
          </w:p>
          <w:p>
            <w:pPr>
              <w:spacing w:line="360" w:lineRule="auto"/>
              <w:jc w:val="left"/>
              <w:rPr>
                <w:rFonts w:ascii="Arial" w:hAnsi="Arial" w:cs="Arial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注明：需提供与用户签订的合同复印件。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技术部分（共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65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分）</w:t>
            </w: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资产管理系统技术方案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（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分）</w:t>
            </w:r>
          </w:p>
        </w:tc>
        <w:tc>
          <w:tcPr>
            <w:tcW w:w="593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在满足重要技术参数要求的基础上，对供应商的资产管理系统技术方案综合比较评价：</w:t>
            </w:r>
          </w:p>
          <w:p>
            <w:pPr>
              <w:spacing w:line="360" w:lineRule="auto"/>
              <w:jc w:val="left"/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第一档，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技术方案设计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完备、细致，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设计的资产管理系统功能全面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满足项目使用需要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得21-3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分；</w:t>
            </w:r>
          </w:p>
          <w:p>
            <w:pPr>
              <w:spacing w:line="360" w:lineRule="auto"/>
              <w:jc w:val="left"/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第二档，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技术方案设计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基本详实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设计的资产管理系统功能基本满足使用需求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，得11-20分；</w:t>
            </w:r>
          </w:p>
          <w:p>
            <w:pPr>
              <w:spacing w:line="360" w:lineRule="auto"/>
              <w:jc w:val="left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第三档，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技术方案设计不全面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涉及的资产管理系统功能不能满足使用需要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，得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  <w:t>-10分。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ascii="Arial" w:hAnsi="Arial" w:cs="Arial"/>
                <w:szCs w:val="21"/>
                <w:highlight w:val="none"/>
              </w:rPr>
              <w:t>项目人员配置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ascii="Arial" w:hAnsi="Arial" w:cs="Arial"/>
                <w:szCs w:val="21"/>
                <w:highlight w:val="none"/>
              </w:rPr>
              <w:t>（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ascii="Arial" w:hAnsi="Arial" w:cs="Arial"/>
                <w:szCs w:val="21"/>
                <w:highlight w:val="none"/>
              </w:rPr>
              <w:t>分）</w:t>
            </w:r>
          </w:p>
        </w:tc>
        <w:tc>
          <w:tcPr>
            <w:tcW w:w="5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项目人员配置齐备，</w:t>
            </w:r>
            <w:r>
              <w:rPr>
                <w:rFonts w:hint="eastAsia"/>
                <w:highlight w:val="none"/>
              </w:rPr>
              <w:t>由评委分</w:t>
            </w:r>
            <w:r>
              <w:rPr>
                <w:rFonts w:hint="eastAsia"/>
                <w:highlight w:val="none"/>
                <w:lang w:val="en-US" w:eastAsia="zh-CN"/>
              </w:rPr>
              <w:t>两个</w:t>
            </w:r>
            <w:r>
              <w:rPr>
                <w:rFonts w:hint="eastAsia"/>
                <w:highlight w:val="none"/>
              </w:rPr>
              <w:t>档次在</w:t>
            </w:r>
            <w:r>
              <w:rPr>
                <w:rFonts w:hint="eastAsia"/>
                <w:highlight w:val="none"/>
                <w:lang w:val="en-US" w:eastAsia="zh-CN"/>
              </w:rPr>
              <w:t>1-15</w:t>
            </w:r>
            <w:r>
              <w:rPr>
                <w:rFonts w:hint="eastAsia"/>
                <w:highlight w:val="none"/>
              </w:rPr>
              <w:t>分之间打分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第一档：人员配置齐备，分工明确10-15分。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第二档：人员配置较全，分工较为明确5-9分。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第三档：人员配置不齐全，分工较为明确1-4分。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Cs w:val="21"/>
                <w:highlight w:val="no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售后服务承诺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（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分）</w:t>
            </w:r>
          </w:p>
        </w:tc>
        <w:tc>
          <w:tcPr>
            <w:tcW w:w="5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第一档：能主动</w:t>
            </w:r>
            <w:r>
              <w:rPr>
                <w:rFonts w:hint="eastAsia" w:ascii="Arial" w:hAnsi="Arial" w:cs="Arial"/>
                <w:szCs w:val="21"/>
                <w:highlight w:val="none"/>
                <w:lang w:eastAsia="zh-CN"/>
              </w:rPr>
              <w:t>提供技术支持和维护及时处理问题</w:t>
            </w:r>
            <w:r>
              <w:rPr>
                <w:rFonts w:ascii="Arial" w:hAnsi="Arial" w:cs="Arial"/>
                <w:szCs w:val="21"/>
                <w:highlight w:val="none"/>
              </w:rPr>
              <w:t>10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-15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第二档：能主动的提供技术支持和维护、相应故障服务不及时的，得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6-10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highlight w:val="none"/>
              </w:rPr>
              <w:t>第三档：不能够主动的提供技术支持和维护、相应故障服务不及时的，得</w:t>
            </w: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1-5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分。</w:t>
            </w:r>
          </w:p>
        </w:tc>
      </w:tr>
    </w:tbl>
    <w:p>
      <w:pPr>
        <w:rPr>
          <w:rFonts w:hint="default" w:eastAsiaTheme="minorEastAsia"/>
          <w:highlight w:val="none"/>
          <w:lang w:val="en-US" w:eastAsia="zh-CN"/>
        </w:rPr>
      </w:pPr>
    </w:p>
    <w:bookmarkEnd w:id="0"/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718B5"/>
    <w:rsid w:val="04D2035A"/>
    <w:rsid w:val="292718B5"/>
    <w:rsid w:val="351F0EE5"/>
    <w:rsid w:val="41AF1B84"/>
    <w:rsid w:val="42AA3548"/>
    <w:rsid w:val="42C91E49"/>
    <w:rsid w:val="462C357A"/>
    <w:rsid w:val="4CA44872"/>
    <w:rsid w:val="5FB256A2"/>
    <w:rsid w:val="710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2"/>
    <w:basedOn w:val="1"/>
    <w:next w:val="1"/>
    <w:qFormat/>
    <w:uiPriority w:val="0"/>
    <w:pPr>
      <w:widowControl/>
      <w:ind w:left="200"/>
    </w:pPr>
    <w:rPr>
      <w:b/>
      <w:smallCaps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2021-12-07T08:15:00Z</dcterms:created>
  <dc:creator>关关</dc:creator>
  <cp:lastModifiedBy>zx</cp:lastModifiedBy>
  <cp:lastPrinted>2021-12-08T01:54:00Z</cp:lastPrinted>
  <dcterms:modified xsi:type="dcterms:W3CDTF">2021-12-09T11:36:22Z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