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5F5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313" w:afterLines="100"/>
        <w:textAlignment w:val="baseline"/>
        <w:rPr>
          <w:rFonts w:hint="eastAsia" w:ascii="宋体" w:hAnsi="宋体" w:eastAsia="宋体" w:cs="宋体"/>
          <w:color w:val="00000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highlight w:val="none"/>
          <w:lang w:val="en-US" w:eastAsia="zh-CN"/>
        </w:rPr>
        <w:t>关联</w:t>
      </w:r>
      <w:r>
        <w:rPr>
          <w:rFonts w:hint="eastAsia" w:ascii="宋体" w:hAnsi="宋体" w:eastAsia="宋体" w:cs="宋体"/>
          <w:color w:val="000000"/>
          <w:lang w:val="en-US" w:eastAsia="zh-CN"/>
        </w:rPr>
        <w:t>企业情况表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0"/>
      </w:tblGrid>
      <w:tr w14:paraId="464DF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3" w:hRule="atLeast"/>
          <w:jc w:val="center"/>
        </w:trPr>
        <w:tc>
          <w:tcPr>
            <w:tcW w:w="9600" w:type="dxa"/>
            <w:noWrap w:val="0"/>
            <w:vAlign w:val="top"/>
          </w:tcPr>
          <w:p w14:paraId="4BC19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jc w:val="center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关联企业情况表</w:t>
            </w:r>
          </w:p>
          <w:p w14:paraId="32A25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Cs w:val="24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名称（单位公章）：</w:t>
            </w:r>
          </w:p>
          <w:p w14:paraId="575C6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投标人应提供关联企业情况，包括以下内容：</w:t>
            </w:r>
          </w:p>
          <w:p w14:paraId="181A1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(1)单位负责人为同一人的不同单位名单：</w:t>
            </w:r>
          </w:p>
          <w:p w14:paraId="1EA01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(2)存在直接控股、管理关系的不同单位名单：</w:t>
            </w:r>
          </w:p>
          <w:p w14:paraId="4D2EA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投标人应如实填报此表，否则因其投标影响招标公正性的，其投标无效，并视为弄虚作假。</w:t>
            </w:r>
          </w:p>
          <w:p w14:paraId="2E86D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auto"/>
              <w:textAlignment w:val="baselin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highlight w:val="none"/>
              </w:rPr>
              <w:t>注：如投标人不存在以上某种情况，请在其后填写“无”；不得更改要求的格式。</w:t>
            </w:r>
          </w:p>
        </w:tc>
      </w:tr>
    </w:tbl>
    <w:p w14:paraId="47DCB5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E1DD7"/>
    <w:rsid w:val="24B92A4A"/>
    <w:rsid w:val="7F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0</Lines>
  <Paragraphs>0</Paragraphs>
  <TotalTime>11</TotalTime>
  <ScaleCrop>false</ScaleCrop>
  <LinksUpToDate>false</LinksUpToDate>
  <CharactersWithSpaces>164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2025-04-18T03:27:00Z</dcterms:created>
  <dc:creator>Administrator</dc:creator>
  <cp:lastModifiedBy>信宏</cp:lastModifiedBy>
  <cp:lastPrinted>2025-04-23T08:41:25Z</cp:lastPrinted>
  <dcterms:modified xsi:type="dcterms:W3CDTF">2025-04-23T08:52:57Z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2E39FF25903B4E40AAAB935778566142_13</vt:lpwstr>
  </property>
</Properties>
</file>